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2D435B45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0D0EF8" w:rsidRPr="00C90A56">
        <w:rPr>
          <w:rFonts w:ascii="Arial" w:eastAsia="Times New Roman" w:hAnsi="Arial" w:cs="Arial"/>
          <w:lang w:eastAsia="cs-CZ"/>
        </w:rPr>
        <w:t xml:space="preserve">pro část 1 – </w:t>
      </w:r>
      <w:proofErr w:type="spellStart"/>
      <w:r w:rsidR="0003340F">
        <w:rPr>
          <w:rFonts w:ascii="Arial" w:eastAsia="Times New Roman" w:hAnsi="Arial" w:cs="Arial"/>
          <w:lang w:eastAsia="cs-CZ"/>
        </w:rPr>
        <w:t>Atypy</w:t>
      </w:r>
      <w:proofErr w:type="spellEnd"/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0D0EF8" w:rsidRPr="00C90A56">
        <w:rPr>
          <w:rFonts w:ascii="Arial" w:eastAsia="Times New Roman" w:hAnsi="Arial" w:cs="Arial"/>
          <w:lang w:eastAsia="cs-CZ"/>
        </w:rPr>
        <w:t xml:space="preserve">Typové vybavení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 xml:space="preserve">nsformace Domov Háj </w:t>
      </w:r>
      <w:r w:rsidR="0003340F">
        <w:rPr>
          <w:rFonts w:ascii="Arial" w:eastAsia="Times New Roman" w:hAnsi="Arial" w:cs="Arial"/>
          <w:lang w:eastAsia="cs-CZ"/>
        </w:rPr>
        <w:t>I</w:t>
      </w:r>
      <w:r w:rsidR="00B7388D">
        <w:rPr>
          <w:rFonts w:ascii="Arial" w:eastAsia="Times New Roman" w:hAnsi="Arial" w:cs="Arial"/>
          <w:lang w:eastAsia="cs-CZ"/>
        </w:rPr>
        <w:t>II. 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66597D7F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1F43DE">
        <w:rPr>
          <w:rFonts w:ascii="Arial" w:eastAsia="Times New Roman" w:hAnsi="Arial" w:cs="Arial"/>
          <w:lang w:eastAsia="cs-CZ"/>
        </w:rPr>
        <w:t>2</w:t>
      </w:r>
      <w:r w:rsidR="0033623B" w:rsidRPr="00C90A56">
        <w:rPr>
          <w:rFonts w:ascii="Arial" w:eastAsia="Times New Roman" w:hAnsi="Arial" w:cs="Arial"/>
          <w:lang w:eastAsia="cs-CZ"/>
        </w:rPr>
        <w:t xml:space="preserve"> – </w:t>
      </w:r>
      <w:r w:rsidR="001F43DE">
        <w:rPr>
          <w:rFonts w:ascii="Arial" w:eastAsia="Times New Roman" w:hAnsi="Arial" w:cs="Arial"/>
          <w:lang w:eastAsia="cs-CZ"/>
        </w:rPr>
        <w:t>Sedací nábytek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AC202E">
        <w:rPr>
          <w:rFonts w:ascii="Arial" w:eastAsia="Times New Roman" w:hAnsi="Arial" w:cs="Arial"/>
          <w:lang w:eastAsia="cs-CZ"/>
        </w:rPr>
        <w:t>a Kamélie Křižanov IV</w:t>
      </w:r>
      <w:r w:rsidR="00B7388D">
        <w:rPr>
          <w:rFonts w:ascii="Arial" w:eastAsia="Times New Roman" w:hAnsi="Arial" w:cs="Arial"/>
          <w:lang w:eastAsia="cs-CZ"/>
        </w:rPr>
        <w:t>.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  <w:bookmarkStart w:id="1" w:name="_GoBack"/>
      <w:bookmarkEnd w:id="1"/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47F04B34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1F43DE">
        <w:rPr>
          <w:rFonts w:cs="Arial"/>
        </w:rPr>
        <w:t>sedacího nábytku</w:t>
      </w:r>
      <w:r w:rsidR="00DA33B0" w:rsidRPr="00611D94">
        <w:rPr>
          <w:rFonts w:cs="Arial"/>
        </w:rPr>
        <w:t xml:space="preserve"> přičemž:</w:t>
      </w:r>
    </w:p>
    <w:p w14:paraId="52D41FDC" w14:textId="4455B63D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7E7F97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CD4D9" w14:textId="77777777" w:rsidR="007024C4" w:rsidRDefault="007024C4" w:rsidP="00D73599">
      <w:r>
        <w:separator/>
      </w:r>
    </w:p>
  </w:endnote>
  <w:endnote w:type="continuationSeparator" w:id="0">
    <w:p w14:paraId="534D8642" w14:textId="77777777" w:rsidR="007024C4" w:rsidRDefault="007024C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D4D916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E7F97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F9A07" w14:textId="77777777" w:rsidR="007024C4" w:rsidRDefault="007024C4" w:rsidP="00D73599">
      <w:r>
        <w:separator/>
      </w:r>
    </w:p>
  </w:footnote>
  <w:footnote w:type="continuationSeparator" w:id="0">
    <w:p w14:paraId="070C1851" w14:textId="77777777" w:rsidR="007024C4" w:rsidRDefault="007024C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19C40539" w14:textId="77777777" w:rsidR="00AC202E" w:rsidRDefault="00AC202E" w:rsidP="00AC202E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IV. – dodávka nábytku</w:t>
    </w:r>
  </w:p>
  <w:p w14:paraId="1009169B" w14:textId="77777777" w:rsidR="00AC202E" w:rsidRPr="0033623B" w:rsidRDefault="00AC202E" w:rsidP="00AC202E">
    <w:pPr>
      <w:ind w:right="-851"/>
      <w:rPr>
        <w:b/>
        <w:bCs/>
      </w:rPr>
    </w:pPr>
    <w:r>
      <w:rPr>
        <w:b/>
        <w:bCs/>
      </w:rPr>
      <w:t>Část 2 – Sedací nábytek</w:t>
    </w:r>
  </w:p>
  <w:p w14:paraId="47B4E2F1" w14:textId="77777777" w:rsidR="00AC202E" w:rsidRPr="00B74F34" w:rsidRDefault="00AC202E" w:rsidP="00AC202E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0B34CF58" w14:textId="77777777" w:rsidR="00AC202E" w:rsidRDefault="00AC202E" w:rsidP="00AC202E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IV. – dodávka nábytku</w:t>
    </w:r>
  </w:p>
  <w:p w14:paraId="040315ED" w14:textId="77777777" w:rsidR="00AC202E" w:rsidRPr="0033623B" w:rsidRDefault="00AC202E" w:rsidP="00AC202E">
    <w:pPr>
      <w:ind w:right="-851"/>
      <w:rPr>
        <w:b/>
        <w:bCs/>
      </w:rPr>
    </w:pPr>
    <w:r>
      <w:rPr>
        <w:b/>
        <w:bCs/>
      </w:rPr>
      <w:t>Část 2 – Sedací nábytek</w:t>
    </w:r>
  </w:p>
  <w:p w14:paraId="056CC5FF" w14:textId="77777777" w:rsidR="00AC202E" w:rsidRPr="00B74F34" w:rsidRDefault="00AC202E" w:rsidP="00AC202E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7775"/>
    <w:rsid w:val="000C4D80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1F43DE"/>
    <w:rsid w:val="002074FE"/>
    <w:rsid w:val="00295BE1"/>
    <w:rsid w:val="00297A17"/>
    <w:rsid w:val="002A6A1A"/>
    <w:rsid w:val="002C51E8"/>
    <w:rsid w:val="002D35FE"/>
    <w:rsid w:val="002D5199"/>
    <w:rsid w:val="002D6867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E19EF"/>
    <w:rsid w:val="006E27C4"/>
    <w:rsid w:val="006F4843"/>
    <w:rsid w:val="006F5E71"/>
    <w:rsid w:val="006F74EB"/>
    <w:rsid w:val="007024C4"/>
    <w:rsid w:val="00724C29"/>
    <w:rsid w:val="00784BB5"/>
    <w:rsid w:val="00786227"/>
    <w:rsid w:val="007906F1"/>
    <w:rsid w:val="007B748D"/>
    <w:rsid w:val="007C6808"/>
    <w:rsid w:val="007E7F97"/>
    <w:rsid w:val="008150FB"/>
    <w:rsid w:val="00816F1E"/>
    <w:rsid w:val="0084306D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C202E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7388D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C5F7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C186F-76BA-4979-BDC9-A8D46120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4</cp:revision>
  <dcterms:created xsi:type="dcterms:W3CDTF">2021-08-25T12:29:00Z</dcterms:created>
  <dcterms:modified xsi:type="dcterms:W3CDTF">2021-08-26T08:06:00Z</dcterms:modified>
</cp:coreProperties>
</file>